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before="200" w:line="240" w:lineRule="auto"/>
        <w:ind w:left="70.86614173228355" w:firstLine="0"/>
        <w:rPr>
          <w:rFonts w:ascii="Barlow" w:cs="Barlow" w:eastAsia="Barlow" w:hAnsi="Barlow"/>
          <w:b w:val="1"/>
          <w:color w:val="9c27b0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b w:val="1"/>
          <w:color w:val="9c27b0"/>
          <w:sz w:val="28"/>
          <w:szCs w:val="28"/>
          <w:rtl w:val="0"/>
        </w:rPr>
        <w:t xml:space="preserve">Kirjoita päättäjille kirje, jossa pohdit sosiaalisen median toimintaa omasta näkökulmastasi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-438149</wp:posOffset>
                </wp:positionH>
                <wp:positionV relativeFrom="paragraph">
                  <wp:posOffset>142875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784450" y="968975"/>
                          <a:ext cx="385763" cy="385763"/>
                          <a:chOff x="2784450" y="968975"/>
                          <a:chExt cx="519600" cy="520825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 rotWithShape="1">
                          <a:blip r:embed="rId6">
                            <a:alphaModFix/>
                          </a:blip>
                          <a:srcRect b="0" l="2489" r="2489" t="0"/>
                          <a:stretch/>
                        </pic:blipFill>
                        <pic:spPr>
                          <a:xfrm>
                            <a:off x="2822550" y="1007076"/>
                            <a:ext cx="443400" cy="444600"/>
                          </a:xfrm>
                          <a:prstGeom prst="ellipse">
                            <a:avLst/>
                          </a:prstGeom>
                          <a:noFill/>
                          <a:ln cap="flat" cmpd="sng" w="38100">
                            <a:solidFill>
                              <a:srgbClr val="9C27B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-438149</wp:posOffset>
                </wp:positionH>
                <wp:positionV relativeFrom="paragraph">
                  <wp:posOffset>142875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Barlow" w:cs="Barlow" w:eastAsia="Barlow" w:hAnsi="Barlow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40" w:lineRule="auto"/>
        <w:ind w:left="-566.9291338582677" w:firstLine="0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b w:val="1"/>
          <w:color w:val="9c27b0"/>
          <w:sz w:val="32"/>
          <w:szCs w:val="32"/>
          <w:rtl w:val="0"/>
        </w:rPr>
        <w:t xml:space="preserve">Kirje päättäjille:</w:t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566.338582677165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85"/>
        <w:tblGridChange w:id="0">
          <w:tblGrid>
            <w:gridCol w:w="10185"/>
          </w:tblGrid>
        </w:tblGridChange>
      </w:tblGrid>
      <w:tr>
        <w:trPr>
          <w:cantSplit w:val="0"/>
          <w:trHeight w:val="11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0" w:firstLine="0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(Kirjoita vastaus tähän)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line="240" w:lineRule="auto"/>
        <w:ind w:left="-708.6614173228347" w:right="-607.7952755905511" w:firstLine="0"/>
        <w:jc w:val="right"/>
        <w:rPr>
          <w:rFonts w:ascii="Barlow" w:cs="Barlow" w:eastAsia="Barlow" w:hAnsi="Barlow"/>
          <w:b w:val="1"/>
          <w:color w:val="9c27b0"/>
          <w:sz w:val="36"/>
          <w:szCs w:val="36"/>
        </w:rPr>
      </w:pPr>
      <w:r w:rsidDel="00000000" w:rsidR="00000000" w:rsidRPr="00000000">
        <w:rPr>
          <w:rFonts w:ascii="Barlow" w:cs="Barlow" w:eastAsia="Barlow" w:hAnsi="Barlow"/>
          <w:i w:val="1"/>
          <w:color w:val="9c27b0"/>
          <w:sz w:val="24"/>
          <w:szCs w:val="24"/>
          <w:rtl w:val="0"/>
        </w:rPr>
        <w:t xml:space="preserve">Jatka tarvittaessa toiselle sivulle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-566.9291338582677" w:firstLine="0"/>
        <w:rPr>
          <w:rFonts w:ascii="Barlow" w:cs="Barlow" w:eastAsia="Barlow" w:hAnsi="Barlow"/>
          <w:sz w:val="12"/>
          <w:szCs w:val="1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left="-566.9291338582677" w:firstLine="0"/>
        <w:rPr>
          <w:rFonts w:ascii="Barlow" w:cs="Barlow" w:eastAsia="Barlow" w:hAnsi="Barlow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5.0" w:type="dxa"/>
        <w:jc w:val="left"/>
        <w:tblInd w:w="-566.338582677165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85"/>
        <w:tblGridChange w:id="0">
          <w:tblGrid>
            <w:gridCol w:w="10185"/>
          </w:tblGrid>
        </w:tblGridChange>
      </w:tblGrid>
      <w:tr>
        <w:trPr>
          <w:cantSplit w:val="0"/>
          <w:trHeight w:val="11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(Jatka vastaus tähän)</w:t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line="240" w:lineRule="auto"/>
        <w:ind w:left="-708.6614173228347" w:right="-607.7952755905511" w:firstLine="0"/>
        <w:jc w:val="right"/>
        <w:rPr>
          <w:rFonts w:ascii="Barlow" w:cs="Barlow" w:eastAsia="Barlow" w:hAnsi="Barlow"/>
          <w:b w:val="1"/>
          <w:color w:val="9c27b0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ind w:left="-1417.3228346456694" w:right="-144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-774699</wp:posOffset>
          </wp:positionH>
          <wp:positionV relativeFrom="paragraph">
            <wp:posOffset>-457199</wp:posOffset>
          </wp:positionV>
          <wp:extent cx="7273925" cy="1002883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73925" cy="100288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